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092639" w:rsidP="00EC108B">
      <w:pPr>
        <w:ind w:firstLine="540"/>
        <w:jc w:val="right"/>
        <w:rPr>
          <w:bCs/>
          <w:color w:val="0D0D0D" w:themeColor="text1" w:themeTint="F2"/>
          <w:sz w:val="22"/>
          <w:szCs w:val="22"/>
        </w:rPr>
      </w:pPr>
      <w:r w:rsidRPr="00092639">
        <w:rPr>
          <w:bCs/>
          <w:color w:val="0D0D0D" w:themeColor="text1" w:themeTint="F2"/>
          <w:sz w:val="22"/>
          <w:szCs w:val="22"/>
        </w:rPr>
        <w:t>Дело № 5-</w:t>
      </w:r>
      <w:r w:rsidRPr="00092639" w:rsidR="001160BC">
        <w:rPr>
          <w:bCs/>
          <w:color w:val="0D0D0D" w:themeColor="text1" w:themeTint="F2"/>
          <w:sz w:val="22"/>
          <w:szCs w:val="22"/>
        </w:rPr>
        <w:t>362</w:t>
      </w:r>
      <w:r w:rsidRPr="00092639">
        <w:rPr>
          <w:bCs/>
          <w:color w:val="0D0D0D" w:themeColor="text1" w:themeTint="F2"/>
          <w:sz w:val="22"/>
          <w:szCs w:val="22"/>
        </w:rPr>
        <w:t>-2101/202</w:t>
      </w:r>
      <w:r w:rsidRPr="00092639" w:rsidR="001160BC">
        <w:rPr>
          <w:bCs/>
          <w:color w:val="0D0D0D" w:themeColor="text1" w:themeTint="F2"/>
          <w:sz w:val="22"/>
          <w:szCs w:val="22"/>
        </w:rPr>
        <w:t>4</w:t>
      </w:r>
      <w:r w:rsidRPr="00092639">
        <w:rPr>
          <w:bCs/>
          <w:color w:val="0D0D0D" w:themeColor="text1" w:themeTint="F2"/>
          <w:sz w:val="22"/>
          <w:szCs w:val="22"/>
        </w:rPr>
        <w:t xml:space="preserve"> </w:t>
      </w:r>
    </w:p>
    <w:p w:rsidR="00BE6009" w:rsidRPr="00092639" w:rsidP="00092639">
      <w:pPr>
        <w:ind w:left="5664" w:firstLine="708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092639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86MS0021-01-2024-001350-69</w:t>
      </w:r>
    </w:p>
    <w:p w:rsidR="001160BC" w:rsidRPr="00092639" w:rsidP="00EC108B">
      <w:pPr>
        <w:ind w:firstLine="540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EC108B" w:rsidRPr="00092639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ПОСТАНОВЛЕНИЕ</w:t>
      </w:r>
    </w:p>
    <w:p w:rsidR="00EC108B" w:rsidRPr="00092639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об административном правонарушении</w:t>
      </w:r>
    </w:p>
    <w:p w:rsidR="00EC108B" w:rsidRPr="00092639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092639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город Нижневартовск</w:t>
      </w:r>
      <w:r w:rsidRPr="00092639">
        <w:rPr>
          <w:color w:val="0D0D0D" w:themeColor="text1" w:themeTint="F2"/>
          <w:sz w:val="26"/>
          <w:szCs w:val="26"/>
        </w:rPr>
        <w:tab/>
      </w:r>
      <w:r w:rsidRPr="00092639">
        <w:rPr>
          <w:color w:val="0D0D0D" w:themeColor="text1" w:themeTint="F2"/>
          <w:sz w:val="26"/>
          <w:szCs w:val="26"/>
        </w:rPr>
        <w:tab/>
      </w:r>
      <w:r w:rsidRPr="00092639">
        <w:rPr>
          <w:color w:val="0D0D0D" w:themeColor="text1" w:themeTint="F2"/>
          <w:sz w:val="26"/>
          <w:szCs w:val="26"/>
        </w:rPr>
        <w:tab/>
        <w:t xml:space="preserve">                            </w:t>
      </w:r>
      <w:r w:rsidRPr="00092639" w:rsidR="00FB5B48">
        <w:rPr>
          <w:color w:val="0D0D0D" w:themeColor="text1" w:themeTint="F2"/>
          <w:sz w:val="26"/>
          <w:szCs w:val="26"/>
        </w:rPr>
        <w:t xml:space="preserve">       </w:t>
      </w:r>
      <w:r w:rsidRPr="00092639" w:rsidR="001160BC">
        <w:rPr>
          <w:color w:val="0D0D0D" w:themeColor="text1" w:themeTint="F2"/>
          <w:sz w:val="26"/>
          <w:szCs w:val="26"/>
        </w:rPr>
        <w:t>17 апреля 2024</w:t>
      </w:r>
      <w:r w:rsidRPr="00092639" w:rsidR="00A34F5F">
        <w:rPr>
          <w:color w:val="0D0D0D" w:themeColor="text1" w:themeTint="F2"/>
          <w:sz w:val="26"/>
          <w:szCs w:val="26"/>
        </w:rPr>
        <w:t xml:space="preserve"> </w:t>
      </w:r>
      <w:r w:rsidRPr="00092639">
        <w:rPr>
          <w:color w:val="0D0D0D" w:themeColor="text1" w:themeTint="F2"/>
          <w:sz w:val="26"/>
          <w:szCs w:val="26"/>
        </w:rPr>
        <w:t>года</w:t>
      </w:r>
    </w:p>
    <w:p w:rsidR="00EC108B" w:rsidRPr="00092639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092639" w:rsidP="00EC108B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</w:t>
      </w:r>
      <w:r w:rsidRPr="00092639">
        <w:rPr>
          <w:color w:val="0D0D0D" w:themeColor="text1" w:themeTint="F2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092639">
        <w:rPr>
          <w:color w:val="0D0D0D" w:themeColor="text1" w:themeTint="F2"/>
          <w:sz w:val="26"/>
          <w:szCs w:val="26"/>
        </w:rPr>
        <w:t>ушении в отношении:</w:t>
      </w:r>
    </w:p>
    <w:p w:rsidR="00DF5315" w:rsidRPr="00092639" w:rsidP="00DF531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директора ООО «</w:t>
      </w:r>
      <w:r w:rsidRPr="00092639" w:rsidR="00FB5B48">
        <w:rPr>
          <w:color w:val="0D0D0D" w:themeColor="text1" w:themeTint="F2"/>
          <w:sz w:val="26"/>
          <w:szCs w:val="26"/>
        </w:rPr>
        <w:t>НВР-ЭНЕРГОСТРОЙ</w:t>
      </w:r>
      <w:r w:rsidRPr="00092639">
        <w:rPr>
          <w:color w:val="0D0D0D" w:themeColor="text1" w:themeTint="F2"/>
          <w:sz w:val="26"/>
          <w:szCs w:val="26"/>
        </w:rPr>
        <w:t xml:space="preserve">» - </w:t>
      </w:r>
      <w:r w:rsidRPr="00092639" w:rsidR="00FB5B48">
        <w:rPr>
          <w:color w:val="0D0D0D" w:themeColor="text1" w:themeTint="F2"/>
          <w:sz w:val="26"/>
          <w:szCs w:val="26"/>
        </w:rPr>
        <w:t>Стецкого Василия Ивановича</w:t>
      </w:r>
      <w:r w:rsidRPr="00092639">
        <w:rPr>
          <w:color w:val="0D0D0D" w:themeColor="text1" w:themeTint="F2"/>
          <w:sz w:val="26"/>
          <w:szCs w:val="26"/>
        </w:rPr>
        <w:t xml:space="preserve">, </w:t>
      </w:r>
      <w:r w:rsidR="001A51F5">
        <w:rPr>
          <w:color w:val="0D0D0D" w:themeColor="text1" w:themeTint="F2"/>
          <w:sz w:val="26"/>
          <w:szCs w:val="26"/>
        </w:rPr>
        <w:t>…</w:t>
      </w:r>
      <w:r w:rsidRPr="00092639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1A51F5">
        <w:rPr>
          <w:color w:val="0D0D0D" w:themeColor="text1" w:themeTint="F2"/>
          <w:sz w:val="26"/>
          <w:szCs w:val="26"/>
        </w:rPr>
        <w:t>…</w:t>
      </w:r>
      <w:r w:rsidRPr="00092639">
        <w:rPr>
          <w:color w:val="0D0D0D" w:themeColor="text1" w:themeTint="F2"/>
          <w:sz w:val="26"/>
          <w:szCs w:val="26"/>
        </w:rPr>
        <w:t>,  зарегистрированного</w:t>
      </w:r>
      <w:r w:rsidRPr="00092639">
        <w:rPr>
          <w:color w:val="0D0D0D" w:themeColor="text1" w:themeTint="F2"/>
          <w:sz w:val="26"/>
          <w:szCs w:val="26"/>
        </w:rPr>
        <w:t xml:space="preserve"> и проживающего по адресу: </w:t>
      </w:r>
      <w:r w:rsidR="001A51F5">
        <w:rPr>
          <w:color w:val="0D0D0D" w:themeColor="text1" w:themeTint="F2"/>
          <w:sz w:val="26"/>
          <w:szCs w:val="26"/>
        </w:rPr>
        <w:t>…</w:t>
      </w:r>
      <w:r w:rsidRPr="00092639">
        <w:rPr>
          <w:color w:val="0D0D0D" w:themeColor="text1" w:themeTint="F2"/>
          <w:sz w:val="26"/>
          <w:szCs w:val="26"/>
        </w:rPr>
        <w:t xml:space="preserve">, паспорт </w:t>
      </w:r>
      <w:r w:rsidR="001A51F5">
        <w:rPr>
          <w:color w:val="0D0D0D" w:themeColor="text1" w:themeTint="F2"/>
          <w:sz w:val="26"/>
          <w:szCs w:val="26"/>
        </w:rPr>
        <w:t>…</w:t>
      </w:r>
      <w:r w:rsidRPr="00092639" w:rsidR="00FB5B48">
        <w:rPr>
          <w:color w:val="0D0D0D" w:themeColor="text1" w:themeTint="F2"/>
          <w:sz w:val="26"/>
          <w:szCs w:val="26"/>
        </w:rPr>
        <w:t>,</w:t>
      </w:r>
    </w:p>
    <w:p w:rsidR="00DF5315" w:rsidRPr="00092639" w:rsidP="00DF5315">
      <w:pPr>
        <w:widowControl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УСТАНОВИЛ:</w:t>
      </w:r>
    </w:p>
    <w:p w:rsidR="00EC108B" w:rsidRPr="00092639" w:rsidP="00DF5315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Стецкий В.И</w:t>
      </w:r>
      <w:r w:rsidRPr="00092639" w:rsidR="00DF5315">
        <w:rPr>
          <w:color w:val="0D0D0D" w:themeColor="text1" w:themeTint="F2"/>
          <w:sz w:val="26"/>
          <w:szCs w:val="26"/>
        </w:rPr>
        <w:t xml:space="preserve">., являясь </w:t>
      </w:r>
      <w:r w:rsidRPr="00092639" w:rsidR="00805B55">
        <w:rPr>
          <w:color w:val="0D0D0D" w:themeColor="text1" w:themeTint="F2"/>
          <w:sz w:val="26"/>
          <w:szCs w:val="26"/>
        </w:rPr>
        <w:t>директором ООО «</w:t>
      </w:r>
      <w:r w:rsidRPr="00092639">
        <w:rPr>
          <w:color w:val="0D0D0D" w:themeColor="text1" w:themeTint="F2"/>
          <w:sz w:val="26"/>
          <w:szCs w:val="26"/>
        </w:rPr>
        <w:t>НВР-ЭНЕРГОСТРОЙ</w:t>
      </w:r>
      <w:r w:rsidRPr="00092639" w:rsidR="00805B55">
        <w:rPr>
          <w:color w:val="0D0D0D" w:themeColor="text1" w:themeTint="F2"/>
          <w:sz w:val="26"/>
          <w:szCs w:val="26"/>
        </w:rPr>
        <w:t>»</w:t>
      </w:r>
      <w:r w:rsidRPr="00092639" w:rsidR="00DF5315">
        <w:rPr>
          <w:color w:val="0D0D0D" w:themeColor="text1" w:themeTint="F2"/>
          <w:sz w:val="26"/>
          <w:szCs w:val="26"/>
        </w:rPr>
        <w:t>, расположенного по адресу: г</w:t>
      </w:r>
      <w:r w:rsidR="001A51F5">
        <w:rPr>
          <w:color w:val="0D0D0D" w:themeColor="text1" w:themeTint="F2"/>
          <w:sz w:val="26"/>
          <w:szCs w:val="26"/>
        </w:rPr>
        <w:t>…</w:t>
      </w:r>
      <w:r w:rsidRPr="00092639">
        <w:rPr>
          <w:color w:val="0D0D0D" w:themeColor="text1" w:themeTint="F2"/>
          <w:sz w:val="26"/>
          <w:szCs w:val="26"/>
        </w:rPr>
        <w:t xml:space="preserve">, </w:t>
      </w:r>
      <w:r w:rsidRPr="00092639" w:rsidR="0078512F">
        <w:rPr>
          <w:color w:val="0D0D0D" w:themeColor="text1" w:themeTint="F2"/>
          <w:sz w:val="26"/>
          <w:szCs w:val="26"/>
        </w:rPr>
        <w:t>не</w:t>
      </w:r>
      <w:r w:rsidRPr="00092639" w:rsidR="00810CBF">
        <w:rPr>
          <w:color w:val="0D0D0D" w:themeColor="text1" w:themeTint="F2"/>
          <w:sz w:val="26"/>
          <w:szCs w:val="26"/>
        </w:rPr>
        <w:t xml:space="preserve">своевременно </w:t>
      </w:r>
      <w:r w:rsidRPr="00092639" w:rsidR="0078512F">
        <w:rPr>
          <w:color w:val="0D0D0D" w:themeColor="text1" w:themeTint="F2"/>
          <w:sz w:val="26"/>
          <w:szCs w:val="26"/>
        </w:rPr>
        <w:t xml:space="preserve"> </w:t>
      </w:r>
      <w:r w:rsidRPr="00092639" w:rsidR="00A34F5F">
        <w:rPr>
          <w:color w:val="0D0D0D" w:themeColor="text1" w:themeTint="F2"/>
          <w:sz w:val="26"/>
          <w:szCs w:val="26"/>
        </w:rPr>
        <w:t xml:space="preserve"> представил </w:t>
      </w:r>
      <w:r w:rsidRPr="00092639" w:rsidR="007C071E">
        <w:rPr>
          <w:color w:val="0D0D0D" w:themeColor="text1" w:themeTint="F2"/>
          <w:sz w:val="26"/>
          <w:szCs w:val="26"/>
        </w:rPr>
        <w:t>декларацию (</w:t>
      </w:r>
      <w:r w:rsidRPr="00092639" w:rsidR="00A34F5F">
        <w:rPr>
          <w:color w:val="0D0D0D" w:themeColor="text1" w:themeTint="F2"/>
          <w:sz w:val="26"/>
          <w:szCs w:val="26"/>
        </w:rPr>
        <w:t xml:space="preserve">расчет) по страховым взносам за </w:t>
      </w:r>
      <w:r w:rsidRPr="00092639" w:rsidR="001160BC">
        <w:rPr>
          <w:color w:val="0D0D0D" w:themeColor="text1" w:themeTint="F2"/>
          <w:sz w:val="26"/>
          <w:szCs w:val="26"/>
        </w:rPr>
        <w:t>6</w:t>
      </w:r>
      <w:r w:rsidRPr="00092639" w:rsidR="00153393">
        <w:rPr>
          <w:color w:val="0D0D0D" w:themeColor="text1" w:themeTint="F2"/>
          <w:sz w:val="26"/>
          <w:szCs w:val="26"/>
        </w:rPr>
        <w:t xml:space="preserve"> </w:t>
      </w:r>
      <w:r w:rsidRPr="00092639" w:rsidR="00A34F5F">
        <w:rPr>
          <w:color w:val="0D0D0D" w:themeColor="text1" w:themeTint="F2"/>
          <w:sz w:val="26"/>
          <w:szCs w:val="26"/>
        </w:rPr>
        <w:t>месяц</w:t>
      </w:r>
      <w:r w:rsidRPr="00092639" w:rsidR="0083321E">
        <w:rPr>
          <w:color w:val="0D0D0D" w:themeColor="text1" w:themeTint="F2"/>
          <w:sz w:val="26"/>
          <w:szCs w:val="26"/>
        </w:rPr>
        <w:t>а</w:t>
      </w:r>
      <w:r w:rsidRPr="00092639" w:rsidR="00A34F5F">
        <w:rPr>
          <w:color w:val="0D0D0D" w:themeColor="text1" w:themeTint="F2"/>
          <w:sz w:val="26"/>
          <w:szCs w:val="26"/>
        </w:rPr>
        <w:t xml:space="preserve"> 202</w:t>
      </w:r>
      <w:r w:rsidRPr="00092639">
        <w:rPr>
          <w:color w:val="0D0D0D" w:themeColor="text1" w:themeTint="F2"/>
          <w:sz w:val="26"/>
          <w:szCs w:val="26"/>
        </w:rPr>
        <w:t>3</w:t>
      </w:r>
      <w:r w:rsidRPr="00092639" w:rsidR="00A34F5F">
        <w:rPr>
          <w:color w:val="0D0D0D" w:themeColor="text1" w:themeTint="F2"/>
          <w:sz w:val="26"/>
          <w:szCs w:val="26"/>
        </w:rPr>
        <w:t xml:space="preserve"> года, срок предоставления не позднее </w:t>
      </w:r>
      <w:r w:rsidRPr="00092639" w:rsidR="00631294">
        <w:rPr>
          <w:color w:val="0D0D0D" w:themeColor="text1" w:themeTint="F2"/>
          <w:sz w:val="26"/>
          <w:szCs w:val="26"/>
        </w:rPr>
        <w:t>25.0</w:t>
      </w:r>
      <w:r w:rsidRPr="00092639" w:rsidR="001160BC">
        <w:rPr>
          <w:color w:val="0D0D0D" w:themeColor="text1" w:themeTint="F2"/>
          <w:sz w:val="26"/>
          <w:szCs w:val="26"/>
        </w:rPr>
        <w:t>7</w:t>
      </w:r>
      <w:r w:rsidRPr="00092639" w:rsidR="00631294">
        <w:rPr>
          <w:color w:val="0D0D0D" w:themeColor="text1" w:themeTint="F2"/>
          <w:sz w:val="26"/>
          <w:szCs w:val="26"/>
        </w:rPr>
        <w:t>.2023</w:t>
      </w:r>
      <w:r w:rsidRPr="00092639" w:rsidR="00A34F5F">
        <w:rPr>
          <w:color w:val="0D0D0D" w:themeColor="text1" w:themeTint="F2"/>
          <w:sz w:val="26"/>
          <w:szCs w:val="26"/>
        </w:rPr>
        <w:t xml:space="preserve"> года,</w:t>
      </w:r>
      <w:r w:rsidRPr="00092639" w:rsidR="00810CBF">
        <w:rPr>
          <w:color w:val="0D0D0D" w:themeColor="text1" w:themeTint="F2"/>
          <w:sz w:val="26"/>
          <w:szCs w:val="26"/>
        </w:rPr>
        <w:t xml:space="preserve"> фактически</w:t>
      </w:r>
      <w:r w:rsidRPr="00092639" w:rsidR="001160BC">
        <w:rPr>
          <w:color w:val="0D0D0D" w:themeColor="text1" w:themeTint="F2"/>
          <w:sz w:val="26"/>
          <w:szCs w:val="26"/>
        </w:rPr>
        <w:t xml:space="preserve"> расчет не</w:t>
      </w:r>
      <w:r w:rsidRPr="00092639" w:rsidR="00810CBF">
        <w:rPr>
          <w:color w:val="0D0D0D" w:themeColor="text1" w:themeTint="F2"/>
          <w:sz w:val="26"/>
          <w:szCs w:val="26"/>
        </w:rPr>
        <w:t xml:space="preserve"> предоставлен,</w:t>
      </w:r>
      <w:r w:rsidRPr="00092639" w:rsidR="00A34F5F">
        <w:rPr>
          <w:color w:val="0D0D0D" w:themeColor="text1" w:themeTint="F2"/>
          <w:sz w:val="26"/>
          <w:szCs w:val="26"/>
        </w:rPr>
        <w:t xml:space="preserve"> в результате чего им нарушены требования п. 7 ст. 431 Налогового кодекса РФ</w:t>
      </w:r>
      <w:r w:rsidRPr="00092639">
        <w:rPr>
          <w:color w:val="0D0D0D" w:themeColor="text1" w:themeTint="F2"/>
          <w:sz w:val="26"/>
          <w:szCs w:val="26"/>
        </w:rPr>
        <w:t>.</w:t>
      </w:r>
    </w:p>
    <w:p w:rsidR="00EC108B" w:rsidRPr="00092639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Стецкий В.И</w:t>
      </w:r>
      <w:r w:rsidRPr="00092639" w:rsidR="00805B55">
        <w:rPr>
          <w:color w:val="0D0D0D" w:themeColor="text1" w:themeTint="F2"/>
          <w:sz w:val="26"/>
          <w:szCs w:val="26"/>
        </w:rPr>
        <w:t>.</w:t>
      </w:r>
      <w:r w:rsidRPr="00092639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явился, о вр</w:t>
      </w:r>
      <w:r w:rsidRPr="00092639">
        <w:rPr>
          <w:color w:val="0D0D0D" w:themeColor="text1" w:themeTint="F2"/>
          <w:sz w:val="26"/>
          <w:szCs w:val="26"/>
        </w:rPr>
        <w:t xml:space="preserve">емени и месте рассмотрения административного материала, извещен надлежащим образом. </w:t>
      </w:r>
    </w:p>
    <w:p w:rsidR="00EC108B" w:rsidRPr="00092639" w:rsidP="00EC108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C108B" w:rsidRPr="00092639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протокол № </w:t>
      </w:r>
      <w:r w:rsidRPr="00092639" w:rsidR="00805B55">
        <w:rPr>
          <w:color w:val="0D0D0D" w:themeColor="text1" w:themeTint="F2"/>
          <w:sz w:val="26"/>
          <w:szCs w:val="26"/>
        </w:rPr>
        <w:t>860323</w:t>
      </w:r>
      <w:r w:rsidRPr="00092639" w:rsidR="001160BC">
        <w:rPr>
          <w:color w:val="0D0D0D" w:themeColor="text1" w:themeTint="F2"/>
          <w:sz w:val="26"/>
          <w:szCs w:val="26"/>
        </w:rPr>
        <w:t>40590</w:t>
      </w:r>
      <w:r w:rsidRPr="00092639" w:rsidR="00FB5B48">
        <w:rPr>
          <w:color w:val="0D0D0D" w:themeColor="text1" w:themeTint="F2"/>
          <w:sz w:val="26"/>
          <w:szCs w:val="26"/>
        </w:rPr>
        <w:t>0</w:t>
      </w:r>
      <w:r w:rsidRPr="00092639" w:rsidR="001160BC">
        <w:rPr>
          <w:color w:val="0D0D0D" w:themeColor="text1" w:themeTint="F2"/>
          <w:sz w:val="26"/>
          <w:szCs w:val="26"/>
        </w:rPr>
        <w:t>3273</w:t>
      </w:r>
      <w:r w:rsidRPr="00092639" w:rsidR="00FB5B48">
        <w:rPr>
          <w:color w:val="0D0D0D" w:themeColor="text1" w:themeTint="F2"/>
          <w:sz w:val="26"/>
          <w:szCs w:val="26"/>
        </w:rPr>
        <w:t>00001</w:t>
      </w:r>
      <w:r w:rsidRPr="00092639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092639" w:rsidR="001160BC">
        <w:rPr>
          <w:color w:val="0D0D0D" w:themeColor="text1" w:themeTint="F2"/>
          <w:sz w:val="26"/>
          <w:szCs w:val="26"/>
        </w:rPr>
        <w:t>28.02.2024</w:t>
      </w:r>
      <w:r w:rsidRPr="00092639">
        <w:rPr>
          <w:color w:val="0D0D0D" w:themeColor="text1" w:themeTint="F2"/>
          <w:sz w:val="26"/>
          <w:szCs w:val="26"/>
        </w:rPr>
        <w:t xml:space="preserve"> </w:t>
      </w:r>
      <w:r w:rsidRPr="00092639">
        <w:rPr>
          <w:color w:val="0D0D0D" w:themeColor="text1" w:themeTint="F2"/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092639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092639" w:rsidR="001160BC">
        <w:rPr>
          <w:color w:val="0D0D0D" w:themeColor="text1" w:themeTint="F2"/>
          <w:sz w:val="26"/>
          <w:szCs w:val="26"/>
        </w:rPr>
        <w:t xml:space="preserve">28.02.2024 </w:t>
      </w:r>
      <w:r w:rsidRPr="00092639">
        <w:rPr>
          <w:color w:val="0D0D0D" w:themeColor="text1" w:themeTint="F2"/>
          <w:sz w:val="26"/>
          <w:szCs w:val="26"/>
        </w:rPr>
        <w:t>года в Межрайонную ИФНС России по ХМАО – Югре № 6 по адре</w:t>
      </w:r>
      <w:r w:rsidRPr="00092639">
        <w:rPr>
          <w:color w:val="0D0D0D" w:themeColor="text1" w:themeTint="F2"/>
          <w:sz w:val="26"/>
          <w:szCs w:val="26"/>
        </w:rPr>
        <w:t>су: г. Нижневартовск, ул. Менделеева, д. 13, каб. № 2</w:t>
      </w:r>
      <w:r w:rsidRPr="00092639" w:rsidR="00A34F5F">
        <w:rPr>
          <w:color w:val="0D0D0D" w:themeColor="text1" w:themeTint="F2"/>
          <w:sz w:val="26"/>
          <w:szCs w:val="26"/>
        </w:rPr>
        <w:t>05</w:t>
      </w:r>
      <w:r w:rsidRPr="00092639">
        <w:rPr>
          <w:color w:val="0D0D0D" w:themeColor="text1" w:themeTint="F2"/>
          <w:sz w:val="26"/>
          <w:szCs w:val="26"/>
        </w:rPr>
        <w:t>;</w:t>
      </w:r>
    </w:p>
    <w:p w:rsidR="00EC108B" w:rsidRPr="00092639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выписку из ЕГРЮЛ от </w:t>
      </w:r>
      <w:r w:rsidRPr="00092639" w:rsidR="001160BC">
        <w:rPr>
          <w:color w:val="0D0D0D" w:themeColor="text1" w:themeTint="F2"/>
          <w:sz w:val="26"/>
          <w:szCs w:val="26"/>
        </w:rPr>
        <w:t xml:space="preserve">28.02.2024 </w:t>
      </w:r>
      <w:r w:rsidRPr="00092639">
        <w:rPr>
          <w:color w:val="0D0D0D" w:themeColor="text1" w:themeTint="F2"/>
          <w:sz w:val="26"/>
          <w:szCs w:val="26"/>
        </w:rPr>
        <w:t>г.;</w:t>
      </w:r>
    </w:p>
    <w:p w:rsidR="00EC108B" w:rsidRPr="00092639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просмотр декларации юридического лица;</w:t>
      </w:r>
    </w:p>
    <w:p w:rsidR="00EC108B" w:rsidRPr="00092639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списки почтовых отправлений;</w:t>
      </w:r>
    </w:p>
    <w:p w:rsidR="00A34F5F" w:rsidRPr="00092639" w:rsidP="00A34F5F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092639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09263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09263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9263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09263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092639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092639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092639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092639">
        <w:rPr>
          <w:color w:val="0D0D0D" w:themeColor="text1" w:themeTint="F2"/>
          <w:sz w:val="26"/>
          <w:szCs w:val="26"/>
        </w:rPr>
        <w:t xml:space="preserve"> </w:t>
      </w:r>
    </w:p>
    <w:p w:rsidR="00EC108B" w:rsidRPr="00092639" w:rsidP="00EC108B">
      <w:pPr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       Оценив исследованные док</w:t>
      </w:r>
      <w:r w:rsidRPr="00092639">
        <w:rPr>
          <w:color w:val="0D0D0D" w:themeColor="text1" w:themeTint="F2"/>
          <w:sz w:val="26"/>
          <w:szCs w:val="26"/>
        </w:rPr>
        <w:t xml:space="preserve">азательства в их совокупности, мировой судья приходит к выводу, что </w:t>
      </w:r>
      <w:r w:rsidRPr="00092639" w:rsidR="00FB5B48">
        <w:rPr>
          <w:color w:val="0D0D0D" w:themeColor="text1" w:themeTint="F2"/>
          <w:sz w:val="26"/>
          <w:szCs w:val="26"/>
        </w:rPr>
        <w:t>Стецкий В.И</w:t>
      </w:r>
      <w:r w:rsidRPr="00092639" w:rsidR="00805B55">
        <w:rPr>
          <w:color w:val="0D0D0D" w:themeColor="text1" w:themeTint="F2"/>
          <w:sz w:val="26"/>
          <w:szCs w:val="26"/>
        </w:rPr>
        <w:t>.</w:t>
      </w:r>
      <w:r w:rsidRPr="00092639">
        <w:rPr>
          <w:color w:val="0D0D0D" w:themeColor="text1" w:themeTint="F2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092639">
        <w:rPr>
          <w:color w:val="0D0D0D" w:themeColor="text1" w:themeTint="F2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092639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</w:t>
      </w:r>
      <w:r w:rsidRPr="00092639">
        <w:rPr>
          <w:color w:val="0D0D0D" w:themeColor="text1" w:themeTint="F2"/>
          <w:sz w:val="26"/>
          <w:szCs w:val="26"/>
        </w:rPr>
        <w:t xml:space="preserve">рехсот до пятисот рублей. </w:t>
      </w:r>
    </w:p>
    <w:p w:rsidR="00631294" w:rsidRPr="00092639" w:rsidP="0063129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</w:t>
      </w:r>
      <w:r w:rsidRPr="00092639">
        <w:rPr>
          <w:color w:val="0D0D0D" w:themeColor="text1" w:themeTint="F2"/>
          <w:sz w:val="26"/>
          <w:szCs w:val="26"/>
        </w:rPr>
        <w:t>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092639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</w:t>
      </w:r>
      <w:r w:rsidRPr="00092639">
        <w:rPr>
          <w:color w:val="0D0D0D" w:themeColor="text1" w:themeTint="F2"/>
          <w:sz w:val="26"/>
          <w:szCs w:val="26"/>
        </w:rPr>
        <w:t>ях, мировой судья</w:t>
      </w:r>
    </w:p>
    <w:p w:rsidR="00631294" w:rsidRPr="00092639" w:rsidP="00631294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631294" w:rsidRPr="00092639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ПОСТАНОВИЛ:</w:t>
      </w:r>
    </w:p>
    <w:p w:rsidR="00631294" w:rsidRPr="00092639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631294" w:rsidRPr="00092639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директора ООО </w:t>
      </w:r>
      <w:r w:rsidRPr="00092639" w:rsidR="00FB5B48">
        <w:rPr>
          <w:color w:val="0D0D0D" w:themeColor="text1" w:themeTint="F2"/>
          <w:sz w:val="26"/>
          <w:szCs w:val="26"/>
        </w:rPr>
        <w:t xml:space="preserve">«НВР-ЭНЕРГОСТРОЙ» - Стецкого Василия Ивановича </w:t>
      </w:r>
      <w:r w:rsidRPr="00092639">
        <w:rPr>
          <w:color w:val="0D0D0D" w:themeColor="text1" w:themeTint="F2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</w:t>
      </w:r>
      <w:r w:rsidRPr="00092639">
        <w:rPr>
          <w:color w:val="0D0D0D" w:themeColor="text1" w:themeTint="F2"/>
          <w:sz w:val="26"/>
          <w:szCs w:val="26"/>
        </w:rPr>
        <w:t>чить административное наказание в виде предупреждения.</w:t>
      </w:r>
    </w:p>
    <w:p w:rsidR="00EC108B" w:rsidRPr="00092639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FB5B48" w:rsidRPr="00092639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81FFB" w:rsidRPr="00092639" w:rsidP="00B81FFB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092639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1F5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92639"/>
    <w:rsid w:val="001160BC"/>
    <w:rsid w:val="00153393"/>
    <w:rsid w:val="001A51F5"/>
    <w:rsid w:val="001B4228"/>
    <w:rsid w:val="001C3D2E"/>
    <w:rsid w:val="001F5036"/>
    <w:rsid w:val="002C1682"/>
    <w:rsid w:val="003025AA"/>
    <w:rsid w:val="00320D5C"/>
    <w:rsid w:val="003423C3"/>
    <w:rsid w:val="00344378"/>
    <w:rsid w:val="0035777A"/>
    <w:rsid w:val="003F6C87"/>
    <w:rsid w:val="004600FA"/>
    <w:rsid w:val="004A2C83"/>
    <w:rsid w:val="005758C4"/>
    <w:rsid w:val="00621CE3"/>
    <w:rsid w:val="00631294"/>
    <w:rsid w:val="006716F1"/>
    <w:rsid w:val="0076131E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A1314F"/>
    <w:rsid w:val="00A34F5F"/>
    <w:rsid w:val="00A3539F"/>
    <w:rsid w:val="00AA6A4C"/>
    <w:rsid w:val="00AC48B7"/>
    <w:rsid w:val="00AE7013"/>
    <w:rsid w:val="00B81FFB"/>
    <w:rsid w:val="00BD2BF6"/>
    <w:rsid w:val="00BE6009"/>
    <w:rsid w:val="00BE7E42"/>
    <w:rsid w:val="00C36816"/>
    <w:rsid w:val="00C81722"/>
    <w:rsid w:val="00C93D11"/>
    <w:rsid w:val="00CA0CD3"/>
    <w:rsid w:val="00D64417"/>
    <w:rsid w:val="00DB4ECA"/>
    <w:rsid w:val="00DF5315"/>
    <w:rsid w:val="00E4413B"/>
    <w:rsid w:val="00E46A6C"/>
    <w:rsid w:val="00E844E8"/>
    <w:rsid w:val="00E87FEB"/>
    <w:rsid w:val="00EA1FB0"/>
    <w:rsid w:val="00EB3725"/>
    <w:rsid w:val="00EC108B"/>
    <w:rsid w:val="00FB2412"/>
    <w:rsid w:val="00FB5B48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